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B6A" w:rsidRPr="00B6351A" w:rsidRDefault="00ED4B6A" w:rsidP="00ED4B6A">
      <w:pPr>
        <w:spacing w:after="20" w:line="240" w:lineRule="auto"/>
        <w:jc w:val="center"/>
        <w:rPr>
          <w:rFonts w:ascii="Times New Roman" w:hAnsi="Times New Roman" w:cs="Times New Roman"/>
          <w:sz w:val="28"/>
          <w:szCs w:val="28"/>
        </w:rPr>
      </w:pPr>
      <w:r w:rsidRPr="00B6351A">
        <w:rPr>
          <w:rFonts w:ascii="Times New Roman" w:hAnsi="Times New Roman" w:cs="Times New Roman"/>
          <w:sz w:val="28"/>
          <w:szCs w:val="28"/>
        </w:rPr>
        <w:t>© КГБУ «Камчатская краевая детская библиотека им. В. Кручины»</w:t>
      </w:r>
    </w:p>
    <w:p w:rsidR="00ED4B6A" w:rsidRDefault="00ED4B6A" w:rsidP="00ED4B6A">
      <w:pPr>
        <w:jc w:val="center"/>
        <w:rPr>
          <w:rFonts w:ascii="Times New Roman" w:hAnsi="Times New Roman" w:cs="Times New Roman"/>
          <w:b/>
          <w:sz w:val="28"/>
          <w:szCs w:val="28"/>
        </w:rPr>
      </w:pPr>
    </w:p>
    <w:p w:rsidR="00ED4B6A" w:rsidRPr="00A548EC" w:rsidRDefault="00ED4B6A" w:rsidP="00ED4B6A">
      <w:pPr>
        <w:jc w:val="center"/>
        <w:rPr>
          <w:rFonts w:ascii="Times New Roman" w:hAnsi="Times New Roman" w:cs="Times New Roman"/>
          <w:b/>
          <w:sz w:val="28"/>
          <w:szCs w:val="28"/>
        </w:rPr>
      </w:pPr>
      <w:r w:rsidRPr="00BB1765">
        <w:rPr>
          <w:rFonts w:ascii="Times New Roman" w:hAnsi="Times New Roman" w:cs="Times New Roman"/>
          <w:b/>
          <w:sz w:val="28"/>
          <w:szCs w:val="28"/>
        </w:rPr>
        <w:t>Оказание с</w:t>
      </w:r>
      <w:r>
        <w:rPr>
          <w:rFonts w:ascii="Times New Roman" w:hAnsi="Times New Roman" w:cs="Times New Roman"/>
          <w:b/>
          <w:sz w:val="28"/>
          <w:szCs w:val="28"/>
        </w:rPr>
        <w:t>итуационной помощи в библиотеках с учетом группы инвалидности пользователя</w:t>
      </w:r>
    </w:p>
    <w:p w:rsidR="00ED4B6A" w:rsidRPr="009510CF" w:rsidRDefault="00ED4B6A" w:rsidP="00ED4B6A">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Согласно Федеральному закону № 181-ФЗ (в ред. федерального закона № 419-ФЗ) Российские библиотеки входят в число социально значимых учреждений и организаций, где сотрудникам необходимо оказывать ситуационную помощь, в зависимости от имеющегося у инвалида нарушения здоровья с учетом буквенного кода и той ситуации, в которой находится инвалид. </w:t>
      </w:r>
    </w:p>
    <w:p w:rsidR="00ED4B6A" w:rsidRPr="009510CF" w:rsidRDefault="00ED4B6A" w:rsidP="00ED4B6A">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Ситуационная помощь - это помощь, оказываемая инвалид</w:t>
      </w:r>
      <w:r>
        <w:rPr>
          <w:rFonts w:ascii="Times New Roman" w:hAnsi="Times New Roman" w:cs="Times New Roman"/>
          <w:sz w:val="26"/>
          <w:szCs w:val="28"/>
        </w:rPr>
        <w:t xml:space="preserve">у в целях преодоления барьеров, </w:t>
      </w:r>
      <w:r w:rsidRPr="00387672">
        <w:rPr>
          <w:rFonts w:ascii="Times New Roman" w:hAnsi="Times New Roman" w:cs="Times New Roman"/>
          <w:sz w:val="26"/>
          <w:szCs w:val="28"/>
        </w:rPr>
        <w:t>препятствующих ему получать услуги наравне с другими лицами.</w:t>
      </w:r>
      <w:r>
        <w:rPr>
          <w:rFonts w:ascii="Times New Roman" w:hAnsi="Times New Roman" w:cs="Times New Roman"/>
          <w:sz w:val="26"/>
          <w:szCs w:val="28"/>
        </w:rPr>
        <w:t xml:space="preserve"> </w:t>
      </w:r>
      <w:r w:rsidRPr="005C53C3">
        <w:rPr>
          <w:rFonts w:ascii="Times New Roman" w:hAnsi="Times New Roman" w:cs="Times New Roman"/>
          <w:sz w:val="26"/>
          <w:szCs w:val="28"/>
        </w:rPr>
        <w:t>Такую помощь обязаны обеспечивать собственники объектов, операторы услуг при осуществлении своей основной деятельности</w:t>
      </w:r>
      <w:r w:rsidRPr="009510CF">
        <w:rPr>
          <w:rFonts w:ascii="Times New Roman" w:hAnsi="Times New Roman" w:cs="Times New Roman"/>
          <w:sz w:val="26"/>
          <w:szCs w:val="28"/>
        </w:rPr>
        <w:t>. Ситуационная помощь в случае необходимости обеспечивается и на территории, прилегающей к объекту.</w:t>
      </w:r>
    </w:p>
    <w:p w:rsidR="00ED4B6A" w:rsidRPr="009510CF" w:rsidRDefault="00ED4B6A" w:rsidP="00ED4B6A">
      <w:pPr>
        <w:ind w:firstLine="709"/>
        <w:jc w:val="both"/>
        <w:rPr>
          <w:rFonts w:ascii="Times New Roman" w:hAnsi="Times New Roman" w:cs="Times New Roman"/>
          <w:sz w:val="26"/>
          <w:szCs w:val="28"/>
        </w:rPr>
      </w:pPr>
      <w:r w:rsidRPr="005C53C3">
        <w:rPr>
          <w:rFonts w:ascii="Times New Roman" w:hAnsi="Times New Roman" w:cs="Times New Roman"/>
          <w:sz w:val="26"/>
          <w:szCs w:val="28"/>
        </w:rPr>
        <w:t>К сотруднику,</w:t>
      </w:r>
      <w:r w:rsidRPr="009510CF">
        <w:rPr>
          <w:rFonts w:ascii="Times New Roman" w:hAnsi="Times New Roman" w:cs="Times New Roman"/>
          <w:sz w:val="26"/>
          <w:szCs w:val="28"/>
        </w:rPr>
        <w:t xml:space="preserve"> работающему с людьми с ограниченными физическими возможностями, предъявляются </w:t>
      </w:r>
      <w:r w:rsidRPr="005C53C3">
        <w:rPr>
          <w:rFonts w:ascii="Times New Roman" w:hAnsi="Times New Roman" w:cs="Times New Roman"/>
          <w:sz w:val="26"/>
          <w:szCs w:val="28"/>
        </w:rPr>
        <w:t>высокие требования</w:t>
      </w:r>
      <w:r w:rsidRPr="009510CF">
        <w:rPr>
          <w:rFonts w:ascii="Times New Roman" w:hAnsi="Times New Roman" w:cs="Times New Roman"/>
          <w:sz w:val="26"/>
          <w:szCs w:val="28"/>
        </w:rPr>
        <w:t xml:space="preserve">. Он должен владеть не только библиотечными и адаптивными технологиями, </w:t>
      </w:r>
      <w:r w:rsidRPr="005C53C3">
        <w:rPr>
          <w:rFonts w:ascii="Times New Roman" w:hAnsi="Times New Roman" w:cs="Times New Roman"/>
          <w:sz w:val="26"/>
          <w:szCs w:val="28"/>
        </w:rPr>
        <w:t>но и навыками социальной и педагогической работы, иметь базовые знания в области медицины и психологии.</w:t>
      </w:r>
      <w:r w:rsidRPr="009510CF">
        <w:rPr>
          <w:rFonts w:ascii="Times New Roman" w:hAnsi="Times New Roman" w:cs="Times New Roman"/>
          <w:sz w:val="26"/>
          <w:szCs w:val="28"/>
        </w:rPr>
        <w:t xml:space="preserve"> Оказывая ситуационную помощь, </w:t>
      </w:r>
      <w:r w:rsidRPr="00FE78F7">
        <w:rPr>
          <w:rFonts w:ascii="Times New Roman" w:hAnsi="Times New Roman" w:cs="Times New Roman"/>
          <w:sz w:val="26"/>
          <w:szCs w:val="28"/>
        </w:rPr>
        <w:t>специалистам библиотек необходимо соблюдать  права и интересы инвалидов, обеспечивать конфиденциальность персональных</w:t>
      </w:r>
      <w:r w:rsidRPr="009510CF">
        <w:rPr>
          <w:rFonts w:ascii="Times New Roman" w:hAnsi="Times New Roman" w:cs="Times New Roman"/>
          <w:sz w:val="26"/>
          <w:szCs w:val="28"/>
        </w:rPr>
        <w:t xml:space="preserve"> данных и сведений о содержании оказываемых им услуг.</w:t>
      </w:r>
    </w:p>
    <w:p w:rsidR="00ED4B6A" w:rsidRPr="009510CF" w:rsidRDefault="00ED4B6A" w:rsidP="00ED4B6A">
      <w:pPr>
        <w:spacing w:after="160"/>
        <w:ind w:firstLine="709"/>
        <w:jc w:val="both"/>
        <w:rPr>
          <w:rFonts w:ascii="Times New Roman" w:hAnsi="Times New Roman" w:cs="Times New Roman"/>
          <w:i/>
          <w:sz w:val="26"/>
          <w:szCs w:val="28"/>
        </w:rPr>
      </w:pPr>
      <w:r w:rsidRPr="009510CF">
        <w:rPr>
          <w:rFonts w:ascii="Times New Roman" w:hAnsi="Times New Roman" w:cs="Times New Roman"/>
          <w:i/>
          <w:sz w:val="26"/>
          <w:szCs w:val="28"/>
        </w:rPr>
        <w:t>Для беспрепятственного доступа инвалидов в библиотеку необходимо:</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1. Выделение на стоянке учреждения специальных парковочных мест для автотранспорта инвалидов; </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2. Оборудование схем передвижения инвалидов и автотранспорта инвалидов по прилегающей территории: с учетом устранения барьеров для передвижения для различных групп инвалидов; мест отдыха и вызова, ожидания помощи; необходимой информации для навигации передвижения; </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3. </w:t>
      </w:r>
      <w:proofErr w:type="gramStart"/>
      <w:r w:rsidRPr="009510CF">
        <w:rPr>
          <w:rFonts w:ascii="Times New Roman" w:hAnsi="Times New Roman" w:cs="Times New Roman"/>
          <w:sz w:val="26"/>
          <w:szCs w:val="28"/>
        </w:rPr>
        <w:t>Оборудование зданий и сооружений элементами доступности (пандусы, поручни, подъемники, широкие дверные проемы, кнопки вызова помощи и другие)</w:t>
      </w:r>
      <w:r>
        <w:rPr>
          <w:rFonts w:ascii="Times New Roman" w:hAnsi="Times New Roman" w:cs="Times New Roman"/>
          <w:sz w:val="26"/>
          <w:szCs w:val="28"/>
        </w:rPr>
        <w:t xml:space="preserve">, </w:t>
      </w:r>
      <w:r w:rsidRPr="009510CF">
        <w:rPr>
          <w:rFonts w:ascii="Times New Roman" w:hAnsi="Times New Roman" w:cs="Times New Roman"/>
          <w:sz w:val="26"/>
          <w:szCs w:val="28"/>
        </w:rPr>
        <w:t>элементами навигации для информирования инвалидов для передвижения (тактильная информация, контрастный дизайн, информационные надписи, освещение, пиктограммы, напольные индикаторы, акустическая информация и т.д.) в соответствии с действующими нормативно-правовыми актами;</w:t>
      </w:r>
      <w:proofErr w:type="gramEnd"/>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4. Оборудование элементами доступности зон оказания услуг, санитарно-гигиенических помещений; </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5. Наличие в учреждении технических средств реабилитации, позволяющих передвигаться вне и внутри здания (кресло-коляска, подъемное гусеничное устройство и т.д.); </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lastRenderedPageBreak/>
        <w:t>6. Наличие подготовленного персонала учреждения для оказания помощи инвалидам</w:t>
      </w:r>
      <w:r>
        <w:rPr>
          <w:rFonts w:ascii="Times New Roman" w:hAnsi="Times New Roman" w:cs="Times New Roman"/>
          <w:sz w:val="26"/>
          <w:szCs w:val="28"/>
        </w:rPr>
        <w:t xml:space="preserve"> и другим МГН</w:t>
      </w:r>
      <w:r w:rsidRPr="009510CF">
        <w:rPr>
          <w:rFonts w:ascii="Times New Roman" w:hAnsi="Times New Roman" w:cs="Times New Roman"/>
          <w:sz w:val="26"/>
          <w:szCs w:val="28"/>
        </w:rPr>
        <w:t xml:space="preserve">; </w:t>
      </w:r>
    </w:p>
    <w:p w:rsidR="00ED4B6A"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7. </w:t>
      </w:r>
      <w:r w:rsidRPr="00387672">
        <w:rPr>
          <w:rFonts w:ascii="Times New Roman" w:hAnsi="Times New Roman" w:cs="Times New Roman"/>
          <w:sz w:val="26"/>
          <w:szCs w:val="28"/>
        </w:rPr>
        <w:t xml:space="preserve">Наличие информации об услугах на объекте, доступном маршруте, возможности получения ситуационной помощи, в том числе в соответствии со специфическими потребностями различных групп инвалидов; </w:t>
      </w:r>
    </w:p>
    <w:p w:rsidR="00ED4B6A" w:rsidRPr="009510CF" w:rsidRDefault="00ED4B6A" w:rsidP="00ED4B6A">
      <w:pPr>
        <w:spacing w:after="60"/>
        <w:jc w:val="both"/>
        <w:rPr>
          <w:rFonts w:ascii="Times New Roman" w:hAnsi="Times New Roman" w:cs="Times New Roman"/>
          <w:sz w:val="26"/>
          <w:szCs w:val="28"/>
        </w:rPr>
      </w:pPr>
      <w:r w:rsidRPr="009510CF">
        <w:rPr>
          <w:rFonts w:ascii="Times New Roman" w:hAnsi="Times New Roman" w:cs="Times New Roman"/>
          <w:sz w:val="26"/>
          <w:szCs w:val="28"/>
        </w:rPr>
        <w:t xml:space="preserve">8. Наличие наружной информации о доступности учреждения с использованием пиктограмм установленного образца (в соответствии с ГОСТ </w:t>
      </w:r>
      <w:proofErr w:type="gramStart"/>
      <w:r w:rsidRPr="009510CF">
        <w:rPr>
          <w:rFonts w:ascii="Times New Roman" w:hAnsi="Times New Roman" w:cs="Times New Roman"/>
          <w:sz w:val="26"/>
          <w:szCs w:val="28"/>
        </w:rPr>
        <w:t>Р</w:t>
      </w:r>
      <w:proofErr w:type="gramEnd"/>
      <w:r w:rsidRPr="009510CF">
        <w:rPr>
          <w:rFonts w:ascii="Times New Roman" w:hAnsi="Times New Roman" w:cs="Times New Roman"/>
          <w:sz w:val="26"/>
          <w:szCs w:val="28"/>
        </w:rPr>
        <w:t xml:space="preserve"> 52131-2003 «Средства отображения информации знаковые для инвалидов. </w:t>
      </w:r>
      <w:proofErr w:type="gramStart"/>
      <w:r w:rsidRPr="009510CF">
        <w:rPr>
          <w:rFonts w:ascii="Times New Roman" w:hAnsi="Times New Roman" w:cs="Times New Roman"/>
          <w:sz w:val="26"/>
          <w:szCs w:val="28"/>
        </w:rPr>
        <w:t xml:space="preserve">Технические требования»): </w:t>
      </w:r>
      <w:proofErr w:type="gramEnd"/>
    </w:p>
    <w:p w:rsidR="00ED4B6A" w:rsidRPr="009510CF" w:rsidRDefault="00ED4B6A" w:rsidP="00ED4B6A">
      <w:pPr>
        <w:spacing w:after="60"/>
        <w:ind w:firstLine="709"/>
        <w:jc w:val="both"/>
        <w:rPr>
          <w:rFonts w:ascii="Times New Roman" w:hAnsi="Times New Roman" w:cs="Times New Roman"/>
          <w:sz w:val="26"/>
          <w:szCs w:val="28"/>
        </w:rPr>
      </w:pPr>
      <w:r>
        <w:rPr>
          <w:rFonts w:ascii="Times New Roman" w:hAnsi="Times New Roman" w:cs="Times New Roman"/>
          <w:noProof/>
          <w:sz w:val="26"/>
          <w:szCs w:val="28"/>
        </w:rPr>
        <w:drawing>
          <wp:anchor distT="0" distB="0" distL="114300" distR="114300" simplePos="0" relativeHeight="251659264" behindDoc="1" locked="0" layoutInCell="1" allowOverlap="1">
            <wp:simplePos x="0" y="0"/>
            <wp:positionH relativeFrom="column">
              <wp:posOffset>473075</wp:posOffset>
            </wp:positionH>
            <wp:positionV relativeFrom="paragraph">
              <wp:posOffset>177165</wp:posOffset>
            </wp:positionV>
            <wp:extent cx="4731385" cy="3005455"/>
            <wp:effectExtent l="19050" t="0" r="0" b="0"/>
            <wp:wrapTight wrapText="bothSides">
              <wp:wrapPolygon edited="0">
                <wp:start x="-87" y="0"/>
                <wp:lineTo x="-87" y="21495"/>
                <wp:lineTo x="21568" y="21495"/>
                <wp:lineTo x="21568" y="0"/>
                <wp:lineTo x="-87" y="0"/>
              </wp:wrapPolygon>
            </wp:wrapTight>
            <wp:docPr id="10" name="Рисунок 1" descr="K:\Доступная среда\МЕТОДИЧКА ЧИСТОВИК\Сним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Доступная среда\МЕТОДИЧКА ЧИСТОВИК\Снимок8.JPG"/>
                    <pic:cNvPicPr>
                      <a:picLocks noChangeAspect="1" noChangeArrowheads="1"/>
                    </pic:cNvPicPr>
                  </pic:nvPicPr>
                  <pic:blipFill>
                    <a:blip r:embed="rId5" cstate="print"/>
                    <a:srcRect/>
                    <a:stretch>
                      <a:fillRect/>
                    </a:stretch>
                  </pic:blipFill>
                  <pic:spPr bwMode="auto">
                    <a:xfrm>
                      <a:off x="0" y="0"/>
                      <a:ext cx="4731385" cy="3005455"/>
                    </a:xfrm>
                    <a:prstGeom prst="rect">
                      <a:avLst/>
                    </a:prstGeom>
                    <a:noFill/>
                    <a:ln w="9525">
                      <a:noFill/>
                      <a:miter lim="800000"/>
                      <a:headEnd/>
                      <a:tailEnd/>
                    </a:ln>
                  </pic:spPr>
                </pic:pic>
              </a:graphicData>
            </a:graphic>
          </wp:anchor>
        </w:drawing>
      </w:r>
    </w:p>
    <w:p w:rsidR="00ED4B6A"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spacing w:after="40"/>
        <w:ind w:firstLine="709"/>
        <w:jc w:val="both"/>
        <w:rPr>
          <w:rFonts w:ascii="Times New Roman" w:hAnsi="Times New Roman" w:cs="Times New Roman"/>
          <w:sz w:val="26"/>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CE3CCB" w:rsidRDefault="00ED4B6A" w:rsidP="00ED4B6A">
      <w:pPr>
        <w:rPr>
          <w:rFonts w:ascii="Times New Roman" w:hAnsi="Times New Roman" w:cs="Times New Roman"/>
          <w:sz w:val="24"/>
          <w:szCs w:val="24"/>
        </w:rPr>
      </w:pP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В зависимости от особенностей инфраструктуры объекта предусматриваются следующие виды ситуационной помощи:</w:t>
      </w:r>
    </w:p>
    <w:p w:rsidR="00ED4B6A" w:rsidRPr="00913D86" w:rsidRDefault="00ED4B6A" w:rsidP="00ED4B6A">
      <w:pPr>
        <w:pStyle w:val="a3"/>
        <w:numPr>
          <w:ilvl w:val="0"/>
          <w:numId w:val="1"/>
        </w:numPr>
        <w:spacing w:after="60"/>
        <w:jc w:val="both"/>
        <w:rPr>
          <w:rFonts w:ascii="Times New Roman" w:hAnsi="Times New Roman" w:cs="Times New Roman"/>
          <w:sz w:val="26"/>
          <w:szCs w:val="28"/>
        </w:rPr>
      </w:pPr>
      <w:r>
        <w:rPr>
          <w:rFonts w:ascii="Times New Roman" w:hAnsi="Times New Roman" w:cs="Times New Roman"/>
          <w:sz w:val="26"/>
          <w:szCs w:val="28"/>
        </w:rPr>
        <w:t>П</w:t>
      </w:r>
      <w:r w:rsidRPr="00913D86">
        <w:rPr>
          <w:rFonts w:ascii="Times New Roman" w:hAnsi="Times New Roman" w:cs="Times New Roman"/>
          <w:sz w:val="26"/>
          <w:szCs w:val="28"/>
        </w:rPr>
        <w:t>омощь при входе в библиотеку и выходе из нее;</w:t>
      </w:r>
    </w:p>
    <w:p w:rsidR="00ED4B6A" w:rsidRPr="00913D86" w:rsidRDefault="00ED4B6A" w:rsidP="00ED4B6A">
      <w:pPr>
        <w:pStyle w:val="a3"/>
        <w:numPr>
          <w:ilvl w:val="0"/>
          <w:numId w:val="1"/>
        </w:numPr>
        <w:spacing w:after="60"/>
        <w:jc w:val="both"/>
        <w:rPr>
          <w:rFonts w:ascii="Times New Roman" w:hAnsi="Times New Roman" w:cs="Times New Roman"/>
          <w:sz w:val="26"/>
          <w:szCs w:val="28"/>
        </w:rPr>
      </w:pPr>
      <w:r>
        <w:rPr>
          <w:rFonts w:ascii="Times New Roman" w:hAnsi="Times New Roman" w:cs="Times New Roman"/>
          <w:sz w:val="26"/>
          <w:szCs w:val="28"/>
        </w:rPr>
        <w:t>П</w:t>
      </w:r>
      <w:r w:rsidRPr="00913D86">
        <w:rPr>
          <w:rFonts w:ascii="Times New Roman" w:hAnsi="Times New Roman" w:cs="Times New Roman"/>
          <w:sz w:val="26"/>
          <w:szCs w:val="28"/>
        </w:rPr>
        <w:t>омощь при ориентации;</w:t>
      </w:r>
    </w:p>
    <w:p w:rsidR="00ED4B6A" w:rsidRPr="00913D86" w:rsidRDefault="00ED4B6A" w:rsidP="00ED4B6A">
      <w:pPr>
        <w:pStyle w:val="a3"/>
        <w:numPr>
          <w:ilvl w:val="0"/>
          <w:numId w:val="1"/>
        </w:numPr>
        <w:spacing w:after="60"/>
        <w:jc w:val="both"/>
        <w:rPr>
          <w:rFonts w:ascii="Times New Roman" w:hAnsi="Times New Roman" w:cs="Times New Roman"/>
          <w:sz w:val="26"/>
          <w:szCs w:val="28"/>
        </w:rPr>
      </w:pPr>
      <w:r>
        <w:rPr>
          <w:rFonts w:ascii="Times New Roman" w:hAnsi="Times New Roman" w:cs="Times New Roman"/>
          <w:sz w:val="26"/>
          <w:szCs w:val="28"/>
        </w:rPr>
        <w:t>П</w:t>
      </w:r>
      <w:r w:rsidRPr="00913D86">
        <w:rPr>
          <w:rFonts w:ascii="Times New Roman" w:hAnsi="Times New Roman" w:cs="Times New Roman"/>
          <w:sz w:val="26"/>
          <w:szCs w:val="28"/>
        </w:rPr>
        <w:t>омощь при сопровождении по различным зонам обслуживания;</w:t>
      </w:r>
    </w:p>
    <w:p w:rsidR="00ED4B6A" w:rsidRPr="00913D86" w:rsidRDefault="00ED4B6A" w:rsidP="00ED4B6A">
      <w:pPr>
        <w:pStyle w:val="a3"/>
        <w:numPr>
          <w:ilvl w:val="0"/>
          <w:numId w:val="1"/>
        </w:numPr>
        <w:spacing w:after="60"/>
        <w:jc w:val="both"/>
        <w:rPr>
          <w:rFonts w:ascii="Times New Roman" w:hAnsi="Times New Roman" w:cs="Times New Roman"/>
          <w:sz w:val="26"/>
          <w:szCs w:val="28"/>
        </w:rPr>
      </w:pPr>
      <w:r>
        <w:rPr>
          <w:rFonts w:ascii="Times New Roman" w:hAnsi="Times New Roman" w:cs="Times New Roman"/>
          <w:sz w:val="26"/>
          <w:szCs w:val="28"/>
        </w:rPr>
        <w:t>П</w:t>
      </w:r>
      <w:r w:rsidRPr="00913D86">
        <w:rPr>
          <w:rFonts w:ascii="Times New Roman" w:hAnsi="Times New Roman" w:cs="Times New Roman"/>
          <w:sz w:val="26"/>
          <w:szCs w:val="28"/>
        </w:rPr>
        <w:t>омощь при передвижении в пространстве библиотеки;</w:t>
      </w:r>
    </w:p>
    <w:p w:rsidR="00ED4B6A" w:rsidRPr="00913D86" w:rsidRDefault="00ED4B6A" w:rsidP="00ED4B6A">
      <w:pPr>
        <w:pStyle w:val="a3"/>
        <w:numPr>
          <w:ilvl w:val="0"/>
          <w:numId w:val="1"/>
        </w:numPr>
        <w:spacing w:after="60"/>
        <w:jc w:val="both"/>
        <w:rPr>
          <w:rFonts w:ascii="Times New Roman" w:hAnsi="Times New Roman" w:cs="Times New Roman"/>
          <w:sz w:val="26"/>
          <w:szCs w:val="28"/>
        </w:rPr>
      </w:pPr>
      <w:r w:rsidRPr="00D56785">
        <w:rPr>
          <w:rFonts w:ascii="Times New Roman" w:hAnsi="Times New Roman" w:cs="Times New Roman"/>
          <w:sz w:val="26"/>
          <w:szCs w:val="28"/>
        </w:rPr>
        <w:t xml:space="preserve">Помощь при выполнении действий в части функциональных процедур и операций, осуществляемых основной частью читателей </w:t>
      </w:r>
      <w:r w:rsidRPr="0089212E">
        <w:rPr>
          <w:rFonts w:ascii="Times New Roman" w:hAnsi="Times New Roman" w:cs="Times New Roman"/>
          <w:sz w:val="26"/>
          <w:szCs w:val="28"/>
        </w:rPr>
        <w:t>(без инвалиднос</w:t>
      </w:r>
      <w:r>
        <w:rPr>
          <w:rFonts w:ascii="Times New Roman" w:hAnsi="Times New Roman" w:cs="Times New Roman"/>
          <w:sz w:val="26"/>
          <w:szCs w:val="28"/>
        </w:rPr>
        <w:t>ти) самостоятельно</w:t>
      </w:r>
      <w:r w:rsidRPr="00913D86">
        <w:rPr>
          <w:rFonts w:ascii="Times New Roman" w:hAnsi="Times New Roman" w:cs="Times New Roman"/>
          <w:sz w:val="26"/>
          <w:szCs w:val="28"/>
        </w:rPr>
        <w:t>.</w:t>
      </w:r>
    </w:p>
    <w:p w:rsidR="00ED4B6A" w:rsidRPr="00004139" w:rsidRDefault="00ED4B6A" w:rsidP="00ED4B6A">
      <w:pPr>
        <w:spacing w:after="160"/>
        <w:ind w:firstLine="709"/>
        <w:jc w:val="center"/>
        <w:rPr>
          <w:rFonts w:ascii="Times New Roman" w:hAnsi="Times New Roman" w:cs="Times New Roman"/>
          <w:i/>
          <w:sz w:val="26"/>
          <w:szCs w:val="28"/>
        </w:rPr>
      </w:pPr>
      <w:r w:rsidRPr="00004139">
        <w:rPr>
          <w:rFonts w:ascii="Times New Roman" w:hAnsi="Times New Roman" w:cs="Times New Roman"/>
          <w:i/>
          <w:sz w:val="26"/>
          <w:szCs w:val="28"/>
        </w:rPr>
        <w:t>Оказание ситуационной помощи инвалидам группы «К»</w:t>
      </w:r>
    </w:p>
    <w:p w:rsidR="00ED4B6A" w:rsidRPr="00913D86" w:rsidRDefault="00ED4B6A" w:rsidP="00ED4B6A">
      <w:pPr>
        <w:spacing w:after="60"/>
        <w:ind w:firstLine="709"/>
        <w:jc w:val="both"/>
        <w:rPr>
          <w:rFonts w:ascii="Times New Roman" w:hAnsi="Times New Roman" w:cs="Times New Roman"/>
          <w:sz w:val="26"/>
          <w:szCs w:val="28"/>
        </w:rPr>
      </w:pPr>
      <w:r w:rsidRPr="00867560">
        <w:rPr>
          <w:rFonts w:ascii="Times New Roman" w:hAnsi="Times New Roman" w:cs="Times New Roman"/>
          <w:sz w:val="26"/>
          <w:szCs w:val="28"/>
        </w:rPr>
        <w:t>Для организации обслуживания инвалидов группы «К», инструктируются сотрудники способные обеспечить вход и выход в библиотеку пользователю на</w:t>
      </w:r>
      <w:r w:rsidRPr="00913D86">
        <w:rPr>
          <w:rFonts w:ascii="Times New Roman" w:hAnsi="Times New Roman" w:cs="Times New Roman"/>
          <w:sz w:val="26"/>
          <w:szCs w:val="28"/>
        </w:rPr>
        <w:t xml:space="preserve"> инвалидной коляске, помочь ему при передвижении внутри учреждения, </w:t>
      </w:r>
      <w:r w:rsidRPr="005C53C3">
        <w:rPr>
          <w:rFonts w:ascii="Times New Roman" w:hAnsi="Times New Roman" w:cs="Times New Roman"/>
          <w:sz w:val="26"/>
          <w:szCs w:val="28"/>
        </w:rPr>
        <w:t>поднять его на нужный этаж.</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При отсутствии у входа в здание стационарного пандуса могут быть использованы мобильный пандус или переносные аппарели. Посетители, </w:t>
      </w:r>
      <w:r w:rsidRPr="00913D86">
        <w:rPr>
          <w:rFonts w:ascii="Times New Roman" w:hAnsi="Times New Roman" w:cs="Times New Roman"/>
          <w:sz w:val="26"/>
          <w:szCs w:val="28"/>
        </w:rPr>
        <w:lastRenderedPageBreak/>
        <w:t xml:space="preserve">использующие костыли или опорные трости, могут предпочесть пандусам лестницы. Поэтому персонал учреждения должен владеть информацией о кратчайших путях движения, удобных для посетителей с низкой мобильностью. </w:t>
      </w:r>
    </w:p>
    <w:p w:rsidR="00ED4B6A" w:rsidRDefault="00ED4B6A" w:rsidP="00ED4B6A">
      <w:pPr>
        <w:spacing w:after="60"/>
        <w:ind w:firstLine="709"/>
        <w:jc w:val="both"/>
        <w:rPr>
          <w:rFonts w:ascii="Times New Roman" w:hAnsi="Times New Roman" w:cs="Times New Roman"/>
          <w:sz w:val="26"/>
          <w:szCs w:val="28"/>
        </w:rPr>
      </w:pPr>
      <w:r w:rsidRPr="008904A2">
        <w:rPr>
          <w:rFonts w:ascii="Times New Roman" w:hAnsi="Times New Roman" w:cs="Times New Roman"/>
          <w:sz w:val="26"/>
          <w:szCs w:val="28"/>
        </w:rPr>
        <w:t>В случае физических или организационных причин, исключающих возможность достижения зоны предоставления услуги, специалисты оказывают информационно-библиотечные услуги инвалидам группы «К» в специально организованных зонах доступности на 1 этаже библиотеки.</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Для читателей с двигательными ограничениями сотрудник библиотеки помогает достать книги или иные предметы, находящиеся на высоких полках. В случае отсутствия в зонах обслуживания нормативных по высоте стоек или кафедры обслуживания действия должны быть перенесены на удобный для данного читателя уровень. Этот принцип реализуется и в зоне гардероба.</w:t>
      </w:r>
    </w:p>
    <w:p w:rsidR="00ED4B6A" w:rsidRPr="00913D86" w:rsidRDefault="00ED4B6A" w:rsidP="00ED4B6A">
      <w:pPr>
        <w:ind w:firstLine="709"/>
        <w:jc w:val="both"/>
        <w:rPr>
          <w:rFonts w:ascii="Times New Roman" w:hAnsi="Times New Roman" w:cs="Times New Roman"/>
          <w:sz w:val="26"/>
          <w:szCs w:val="28"/>
        </w:rPr>
      </w:pPr>
      <w:r w:rsidRPr="005C53C3">
        <w:rPr>
          <w:rFonts w:ascii="Times New Roman" w:hAnsi="Times New Roman" w:cs="Times New Roman"/>
          <w:sz w:val="26"/>
          <w:szCs w:val="28"/>
        </w:rPr>
        <w:t>При необходимости вызвать посетителю на кресле-коляске такси, с диспетчером необходимо оговаривать дополнительные требования. Сотрудник, связывающийся с транспортной компанией, предупреждает о размерах коляски читателя - в сложенном или рабочем виде, в зависимости от конструкции.</w:t>
      </w:r>
      <w:r w:rsidRPr="00913D86">
        <w:rPr>
          <w:rFonts w:ascii="Times New Roman" w:hAnsi="Times New Roman" w:cs="Times New Roman"/>
          <w:sz w:val="26"/>
          <w:szCs w:val="28"/>
        </w:rPr>
        <w:t xml:space="preserve"> Предпочтительны легковые автомобили с заниженной </w:t>
      </w:r>
      <w:r>
        <w:rPr>
          <w:rFonts w:ascii="Times New Roman" w:hAnsi="Times New Roman" w:cs="Times New Roman"/>
          <w:sz w:val="26"/>
          <w:szCs w:val="28"/>
        </w:rPr>
        <w:t>посадкой и с большим багажником или специализированное транспортное средство.</w:t>
      </w:r>
    </w:p>
    <w:p w:rsidR="00ED4B6A" w:rsidRPr="00BD146C" w:rsidRDefault="00ED4B6A" w:rsidP="00ED4B6A">
      <w:pPr>
        <w:spacing w:after="160"/>
        <w:ind w:firstLine="709"/>
        <w:jc w:val="center"/>
        <w:rPr>
          <w:rFonts w:ascii="Times New Roman" w:hAnsi="Times New Roman" w:cs="Times New Roman"/>
          <w:i/>
          <w:sz w:val="26"/>
          <w:szCs w:val="28"/>
        </w:rPr>
      </w:pPr>
      <w:r w:rsidRPr="00BD146C">
        <w:rPr>
          <w:rFonts w:ascii="Times New Roman" w:hAnsi="Times New Roman" w:cs="Times New Roman"/>
          <w:i/>
          <w:sz w:val="26"/>
          <w:szCs w:val="28"/>
        </w:rPr>
        <w:t>Оказание ситуационной помощи инвалидам группы «О»</w:t>
      </w:r>
    </w:p>
    <w:p w:rsidR="00ED4B6A" w:rsidRPr="00913D86" w:rsidRDefault="00ED4B6A" w:rsidP="00ED4B6A">
      <w:pPr>
        <w:ind w:firstLine="709"/>
        <w:jc w:val="both"/>
        <w:rPr>
          <w:rFonts w:ascii="Times New Roman" w:hAnsi="Times New Roman" w:cs="Times New Roman"/>
          <w:sz w:val="26"/>
          <w:szCs w:val="28"/>
        </w:rPr>
      </w:pPr>
      <w:r w:rsidRPr="00867560">
        <w:rPr>
          <w:rFonts w:ascii="Times New Roman" w:hAnsi="Times New Roman" w:cs="Times New Roman"/>
          <w:sz w:val="26"/>
          <w:szCs w:val="28"/>
        </w:rPr>
        <w:t>Для организации обслуживания инвалидов группы «О», инструктируются сотрудники способные</w:t>
      </w:r>
      <w:r>
        <w:rPr>
          <w:rFonts w:ascii="Times New Roman" w:hAnsi="Times New Roman" w:cs="Times New Roman"/>
          <w:sz w:val="26"/>
          <w:szCs w:val="28"/>
        </w:rPr>
        <w:t xml:space="preserve"> </w:t>
      </w:r>
      <w:r w:rsidRPr="00867560">
        <w:rPr>
          <w:rFonts w:ascii="Times New Roman" w:hAnsi="Times New Roman" w:cs="Times New Roman"/>
          <w:sz w:val="26"/>
          <w:szCs w:val="28"/>
        </w:rPr>
        <w:t xml:space="preserve">оказать помочь инвалиду при всех действиях, </w:t>
      </w:r>
      <w:r w:rsidRPr="00913D86">
        <w:rPr>
          <w:rFonts w:ascii="Times New Roman" w:hAnsi="Times New Roman" w:cs="Times New Roman"/>
          <w:sz w:val="26"/>
          <w:szCs w:val="28"/>
        </w:rPr>
        <w:t>выполняемых руками (включая нарушение движения кистей и пальцев). Это может быть открывание и закрывание дверей, ассистирование при одевании и раздевании в гардеробе, включение и выключение аппаратуры, перемещение или доставание предметов с полки. Если читатель готов к принятию помощи, необходимо уточнять особенности его двигательных нарушений, тонуса и силы мышц, объема активных движений.</w:t>
      </w:r>
    </w:p>
    <w:p w:rsidR="00ED4B6A" w:rsidRPr="00004139" w:rsidRDefault="00ED4B6A" w:rsidP="00ED4B6A">
      <w:pPr>
        <w:spacing w:after="160"/>
        <w:jc w:val="center"/>
        <w:rPr>
          <w:rFonts w:ascii="Times New Roman" w:hAnsi="Times New Roman" w:cs="Times New Roman"/>
          <w:i/>
          <w:sz w:val="26"/>
          <w:szCs w:val="28"/>
        </w:rPr>
      </w:pPr>
      <w:r w:rsidRPr="00004139">
        <w:rPr>
          <w:rFonts w:ascii="Times New Roman" w:hAnsi="Times New Roman" w:cs="Times New Roman"/>
          <w:i/>
          <w:sz w:val="26"/>
          <w:szCs w:val="28"/>
        </w:rPr>
        <w:t>Оказание ситуационной помощи инвалидам группы «С»</w:t>
      </w:r>
    </w:p>
    <w:p w:rsidR="00ED4B6A" w:rsidRPr="00913D86" w:rsidRDefault="00ED4B6A" w:rsidP="00ED4B6A">
      <w:pPr>
        <w:spacing w:after="60"/>
        <w:ind w:firstLine="709"/>
        <w:jc w:val="both"/>
        <w:rPr>
          <w:rFonts w:ascii="Times New Roman" w:hAnsi="Times New Roman" w:cs="Times New Roman"/>
          <w:sz w:val="26"/>
          <w:szCs w:val="28"/>
        </w:rPr>
      </w:pPr>
      <w:r w:rsidRPr="00867560">
        <w:rPr>
          <w:rFonts w:ascii="Times New Roman" w:hAnsi="Times New Roman" w:cs="Times New Roman"/>
          <w:sz w:val="26"/>
          <w:szCs w:val="28"/>
        </w:rPr>
        <w:t>Для организации обслуживания инвалидов группы «С», инструктируются сотрудники способные оказать помочь инвалиду по зрению.</w:t>
      </w:r>
      <w:r>
        <w:rPr>
          <w:rFonts w:ascii="Times New Roman" w:hAnsi="Times New Roman" w:cs="Times New Roman"/>
          <w:sz w:val="26"/>
          <w:szCs w:val="28"/>
        </w:rPr>
        <w:t xml:space="preserve"> Помощь оказывается </w:t>
      </w:r>
      <w:r w:rsidRPr="00913D86">
        <w:rPr>
          <w:rFonts w:ascii="Times New Roman" w:hAnsi="Times New Roman" w:cs="Times New Roman"/>
          <w:sz w:val="26"/>
          <w:szCs w:val="28"/>
        </w:rPr>
        <w:t xml:space="preserve">при входе в библиотеку и выходе из нее, </w:t>
      </w:r>
      <w:r>
        <w:rPr>
          <w:rFonts w:ascii="Times New Roman" w:hAnsi="Times New Roman" w:cs="Times New Roman"/>
          <w:sz w:val="26"/>
          <w:szCs w:val="28"/>
        </w:rPr>
        <w:t xml:space="preserve">координируется и направляется  </w:t>
      </w:r>
      <w:r w:rsidRPr="00913D86">
        <w:rPr>
          <w:rFonts w:ascii="Times New Roman" w:hAnsi="Times New Roman" w:cs="Times New Roman"/>
          <w:sz w:val="26"/>
          <w:szCs w:val="28"/>
        </w:rPr>
        <w:t xml:space="preserve">передвижение такого посетителя внутри учреждения. </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При сопровождении читателя к необходимой ему зоне следует предупреждать его о потенциально опасных элементах обстановки. К опасностям относятся: вращающиеся двери, полуоткрытые шкафы или предметы, выступающие из стены на уровне головы (например, висячие растения или лампы).</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Для читателей, регулярно посещающих библиотеку, всегда ценна информация о любых пространственных изменениях в ней. Поэтому следует их </w:t>
      </w:r>
      <w:r w:rsidRPr="00913D86">
        <w:rPr>
          <w:rFonts w:ascii="Times New Roman" w:hAnsi="Times New Roman" w:cs="Times New Roman"/>
          <w:sz w:val="26"/>
          <w:szCs w:val="28"/>
        </w:rPr>
        <w:lastRenderedPageBreak/>
        <w:t>информировать о перестановках мебели, оборудования, других значимых предметов, произведенных со времени прежнего посещения.</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Сотрудник, сопровождающий или обслуживающий инвалида по зрению, в случае необходимости отлучиться должен предупреждать его об этом. Важно при этом удостовериться, что рядом есть элемент архитектурной среды или обстановки, до которых посетителю будет удобно дотронуться (стена, стол, перила и т.п.). Это устраняет </w:t>
      </w:r>
      <w:r w:rsidRPr="00033FFE">
        <w:rPr>
          <w:rFonts w:ascii="Times New Roman" w:hAnsi="Times New Roman" w:cs="Times New Roman"/>
          <w:sz w:val="26"/>
          <w:szCs w:val="28"/>
        </w:rPr>
        <w:t>некомфортность</w:t>
      </w:r>
      <w:r w:rsidRPr="00913D86">
        <w:rPr>
          <w:rFonts w:ascii="Times New Roman" w:hAnsi="Times New Roman" w:cs="Times New Roman"/>
          <w:sz w:val="26"/>
          <w:szCs w:val="28"/>
        </w:rPr>
        <w:t xml:space="preserve"> нахождения данного человека в незримом незнакомом пространстве</w:t>
      </w:r>
      <w:r>
        <w:rPr>
          <w:rFonts w:ascii="Times New Roman" w:hAnsi="Times New Roman" w:cs="Times New Roman"/>
          <w:sz w:val="26"/>
          <w:szCs w:val="28"/>
        </w:rPr>
        <w:t>.</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При возникновении необходимости и с согласия читателя ему оказывается помощь в заполнении и последующем прочтении рукописных или печатных форм.</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По просьбе читателя сотрудник должен исчерпывающе знакомить с любыми надписями и объявлениями, не имеющими версий в специальных форматах. При наличии у читателя собаки-проводника организуется место ее нахождения в достаточной близости от хозяина.</w:t>
      </w:r>
    </w:p>
    <w:p w:rsidR="00ED4B6A" w:rsidRPr="00913D86" w:rsidRDefault="00ED4B6A" w:rsidP="00ED4B6A">
      <w:pPr>
        <w:ind w:firstLine="709"/>
        <w:jc w:val="both"/>
        <w:rPr>
          <w:rFonts w:ascii="Times New Roman" w:hAnsi="Times New Roman" w:cs="Times New Roman"/>
          <w:sz w:val="26"/>
          <w:szCs w:val="28"/>
        </w:rPr>
      </w:pPr>
      <w:r w:rsidRPr="00913D86">
        <w:rPr>
          <w:rFonts w:ascii="Times New Roman" w:hAnsi="Times New Roman" w:cs="Times New Roman"/>
          <w:sz w:val="26"/>
          <w:szCs w:val="28"/>
        </w:rPr>
        <w:t>При коммуникации, даже в случае возникновения нештатной ситуации, сообщение, адресованное незрячему или слабовидящему человеку, должно произноситься четко и спокойно, без повышения голоса.</w:t>
      </w:r>
    </w:p>
    <w:p w:rsidR="00ED4B6A" w:rsidRPr="00BD146C" w:rsidRDefault="00ED4B6A" w:rsidP="00ED4B6A">
      <w:pPr>
        <w:spacing w:after="160"/>
        <w:ind w:firstLine="709"/>
        <w:jc w:val="center"/>
        <w:rPr>
          <w:rFonts w:ascii="Times New Roman" w:hAnsi="Times New Roman" w:cs="Times New Roman"/>
          <w:i/>
          <w:sz w:val="26"/>
          <w:szCs w:val="28"/>
        </w:rPr>
      </w:pPr>
      <w:r w:rsidRPr="00BD146C">
        <w:rPr>
          <w:rFonts w:ascii="Times New Roman" w:hAnsi="Times New Roman" w:cs="Times New Roman"/>
          <w:i/>
          <w:sz w:val="26"/>
          <w:szCs w:val="28"/>
        </w:rPr>
        <w:t>Оказание ситуационной помощи инвалидам группы «Г»</w:t>
      </w:r>
    </w:p>
    <w:p w:rsidR="00ED4B6A" w:rsidRDefault="00ED4B6A" w:rsidP="00ED4B6A">
      <w:pPr>
        <w:spacing w:after="60"/>
        <w:ind w:firstLine="709"/>
        <w:jc w:val="both"/>
        <w:rPr>
          <w:rFonts w:ascii="Times New Roman" w:hAnsi="Times New Roman" w:cs="Times New Roman"/>
          <w:sz w:val="26"/>
          <w:szCs w:val="28"/>
        </w:rPr>
      </w:pPr>
      <w:r w:rsidRPr="00867560">
        <w:rPr>
          <w:rFonts w:ascii="Times New Roman" w:hAnsi="Times New Roman" w:cs="Times New Roman"/>
          <w:sz w:val="26"/>
          <w:szCs w:val="28"/>
        </w:rPr>
        <w:t>Для организации обслуживания инвалидов группы «Г», инструктируются сотрудники способные оказать помочь инвалиду по слуху.</w:t>
      </w:r>
      <w:r w:rsidRPr="00913D86">
        <w:rPr>
          <w:rFonts w:ascii="Times New Roman" w:hAnsi="Times New Roman" w:cs="Times New Roman"/>
          <w:sz w:val="26"/>
          <w:szCs w:val="28"/>
        </w:rPr>
        <w:t xml:space="preserve"> Он</w:t>
      </w:r>
      <w:r>
        <w:rPr>
          <w:rFonts w:ascii="Times New Roman" w:hAnsi="Times New Roman" w:cs="Times New Roman"/>
          <w:sz w:val="26"/>
          <w:szCs w:val="28"/>
        </w:rPr>
        <w:t>и должны</w:t>
      </w:r>
      <w:r w:rsidRPr="00913D86">
        <w:rPr>
          <w:rFonts w:ascii="Times New Roman" w:hAnsi="Times New Roman" w:cs="Times New Roman"/>
          <w:sz w:val="26"/>
          <w:szCs w:val="28"/>
        </w:rPr>
        <w:t xml:space="preserve"> иметь представление о типах и степенях глухоты, уметь выбирать соответствующие способы общения с читателем. </w:t>
      </w:r>
      <w:r>
        <w:rPr>
          <w:rFonts w:ascii="Times New Roman" w:hAnsi="Times New Roman" w:cs="Times New Roman"/>
          <w:sz w:val="26"/>
          <w:szCs w:val="28"/>
        </w:rPr>
        <w:t xml:space="preserve">Важно </w:t>
      </w:r>
      <w:r w:rsidRPr="00387672">
        <w:rPr>
          <w:rFonts w:ascii="Times New Roman" w:hAnsi="Times New Roman" w:cs="Times New Roman"/>
          <w:sz w:val="26"/>
          <w:szCs w:val="28"/>
        </w:rPr>
        <w:t>умение использовать компьютер как спе</w:t>
      </w:r>
      <w:r>
        <w:rPr>
          <w:rFonts w:ascii="Times New Roman" w:hAnsi="Times New Roman" w:cs="Times New Roman"/>
          <w:sz w:val="26"/>
          <w:szCs w:val="28"/>
        </w:rPr>
        <w:t xml:space="preserve">циальное средство коммуникации - </w:t>
      </w:r>
      <w:r w:rsidRPr="00387672">
        <w:rPr>
          <w:rFonts w:ascii="Times New Roman" w:hAnsi="Times New Roman" w:cs="Times New Roman"/>
          <w:sz w:val="26"/>
          <w:szCs w:val="28"/>
        </w:rPr>
        <w:t>организация диалогового окна, использование программы удаленного перевода (диспетчерски</w:t>
      </w:r>
      <w:r>
        <w:rPr>
          <w:rFonts w:ascii="Times New Roman" w:hAnsi="Times New Roman" w:cs="Times New Roman"/>
          <w:sz w:val="26"/>
          <w:szCs w:val="28"/>
        </w:rPr>
        <w:t xml:space="preserve">е центры), </w:t>
      </w:r>
      <w:r w:rsidRPr="00387672">
        <w:rPr>
          <w:rFonts w:ascii="Times New Roman" w:hAnsi="Times New Roman" w:cs="Times New Roman"/>
          <w:sz w:val="26"/>
          <w:szCs w:val="28"/>
        </w:rPr>
        <w:t>обладать четким разборчивым почерком и не иметь дефектов речи.</w:t>
      </w:r>
      <w:r>
        <w:rPr>
          <w:rFonts w:ascii="Times New Roman" w:hAnsi="Times New Roman" w:cs="Times New Roman"/>
          <w:sz w:val="26"/>
          <w:szCs w:val="28"/>
        </w:rPr>
        <w:t xml:space="preserve"> Допускается</w:t>
      </w:r>
      <w:r w:rsidRPr="00913D86">
        <w:rPr>
          <w:rFonts w:ascii="Times New Roman" w:hAnsi="Times New Roman" w:cs="Times New Roman"/>
          <w:sz w:val="26"/>
          <w:szCs w:val="28"/>
        </w:rPr>
        <w:t xml:space="preserve"> в разумных пределах применять мимику, жесты, телодвижения, чтобы подчеркнуть или прояснить смысл сказанного. </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Как известно, люди с потерей слуха используют различные средства коммуникации: словесная (в устной и (или) письменной форме) речь; </w:t>
      </w:r>
      <w:proofErr w:type="spellStart"/>
      <w:r w:rsidRPr="00913D86">
        <w:rPr>
          <w:rFonts w:ascii="Times New Roman" w:hAnsi="Times New Roman" w:cs="Times New Roman"/>
          <w:sz w:val="26"/>
          <w:szCs w:val="28"/>
        </w:rPr>
        <w:t>дактильная</w:t>
      </w:r>
      <w:proofErr w:type="spellEnd"/>
      <w:r>
        <w:rPr>
          <w:rFonts w:ascii="Times New Roman" w:hAnsi="Times New Roman" w:cs="Times New Roman"/>
          <w:sz w:val="26"/>
          <w:szCs w:val="28"/>
        </w:rPr>
        <w:t xml:space="preserve"> речь («ручной </w:t>
      </w:r>
      <w:r w:rsidRPr="00913D86">
        <w:rPr>
          <w:rFonts w:ascii="Times New Roman" w:hAnsi="Times New Roman" w:cs="Times New Roman"/>
          <w:sz w:val="26"/>
          <w:szCs w:val="28"/>
        </w:rPr>
        <w:t>алфавит»); калькирующая жестовая речь; национальный жестовый язык глухих. Степень владения этими средствами у разных инвалидов по слуху может существенно отличаться.</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В процессе коммуникации ситуационный помощник выясняет предпочтительный способ общения с читателем. Люди с нарушениями слуха обычно готовы сообщить, какое средство коммуникации для них удобнее. Не все слабослышащие люди знают жестовый язык и могут использовать его для общения. Некоторые предпочитают словесную речь в устной и письменной форме либо применяют различные технические приспособления. Также, вопреки распространенному мнению, не все люди, которые плохо слышат, могут читать по </w:t>
      </w:r>
      <w:r w:rsidRPr="00913D86">
        <w:rPr>
          <w:rFonts w:ascii="Times New Roman" w:hAnsi="Times New Roman" w:cs="Times New Roman"/>
          <w:sz w:val="26"/>
          <w:szCs w:val="28"/>
        </w:rPr>
        <w:lastRenderedPageBreak/>
        <w:t>губам. Поэтому рекомендуется уточнять, какую форму речи читатель хотел бы использовать в данной конкретной ситуации.</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Чтобы привлечь внимание человека, который плохо слышит, обычно достаточно помахать ему рукой или прикоснуться к нему. Во время разговора нужно смотреть собеседнику прямо в глаза, говорить ясно и чуть медленнее, хорошо артикулируя, использовать короткие и простые фразы, избегать несущественных слов. Сотрудник должен выбирать место так, чтобы на него падал свет, и его было хорошо видно. Должны быть исключены любые помехи для восприятия (жевательная резинка или еда во рту, закрывающие лицо руки или предметы).</w:t>
      </w:r>
      <w:r>
        <w:rPr>
          <w:rFonts w:ascii="Times New Roman" w:hAnsi="Times New Roman" w:cs="Times New Roman"/>
          <w:sz w:val="26"/>
          <w:szCs w:val="28"/>
        </w:rPr>
        <w:t xml:space="preserve"> </w:t>
      </w:r>
      <w:r w:rsidRPr="00913D86">
        <w:rPr>
          <w:rFonts w:ascii="Times New Roman" w:hAnsi="Times New Roman" w:cs="Times New Roman"/>
          <w:sz w:val="26"/>
          <w:szCs w:val="28"/>
        </w:rPr>
        <w:t>Важно помнить, что не все слова хорошо «прочитываются» с губ, поэтому собеседнику приходится постоянно анализировать контекст диалога. Если читатель записывает за ситуационным помощником важную информацию, то следует учитывать, что одновременно писать и считывать с лица невозможно. Поэтому сотруднику рекомендуется говорить последовательно и убедиться, что написанное соответствует сказанному. Если сотрудник хочет сообщить информацию, которая включает в себя номер, сложный термин, точный адрес и пр., он должен продублировать ее в письменном варианте, написав или напечатав. Полезно использовать для объяснения схемы, иллюстрации или фотографии.</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Если диалог затруднен в силу различных причин, например, таких как шум, плохое освещение, наличие усов или бороды у сотрудника, препятствующих чтению по губам, ситуационный помощник должен предложить ручку и бумагу. Даже в экстренной или нештатной ситуации сотрудникам категорически не следует кричать инвалиду по слуху, особенно в ухо. </w:t>
      </w:r>
      <w:proofErr w:type="gramStart"/>
      <w:r w:rsidRPr="00913D86">
        <w:rPr>
          <w:rFonts w:ascii="Times New Roman" w:hAnsi="Times New Roman" w:cs="Times New Roman"/>
          <w:sz w:val="26"/>
          <w:szCs w:val="28"/>
        </w:rPr>
        <w:t>Мимика кричащего обычно искажает лицо и на вид делает его сердитым, поэтому передаваемая информация может приобрести нежелательную эмоциональную окраску.</w:t>
      </w:r>
      <w:proofErr w:type="gramEnd"/>
      <w:r w:rsidRPr="00913D86">
        <w:rPr>
          <w:rFonts w:ascii="Times New Roman" w:hAnsi="Times New Roman" w:cs="Times New Roman"/>
          <w:sz w:val="26"/>
          <w:szCs w:val="28"/>
        </w:rPr>
        <w:t xml:space="preserve"> Это может ввести инвалида в заблуждение.</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Если ваше общение с глухим осуществляется через переводч</w:t>
      </w:r>
      <w:r>
        <w:rPr>
          <w:rFonts w:ascii="Times New Roman" w:hAnsi="Times New Roman" w:cs="Times New Roman"/>
          <w:sz w:val="26"/>
          <w:szCs w:val="28"/>
        </w:rPr>
        <w:t xml:space="preserve">ика жестового языка, </w:t>
      </w:r>
      <w:r w:rsidRPr="00913D86">
        <w:rPr>
          <w:rFonts w:ascii="Times New Roman" w:hAnsi="Times New Roman" w:cs="Times New Roman"/>
          <w:sz w:val="26"/>
          <w:szCs w:val="28"/>
        </w:rPr>
        <w:t>правила общения соблюдаются те же, что описаны выше. Необходимо помнить, что переводчику может понадобиться чуть больше времени, чем требует обычная речь, чтобы осуществить перевод. Также иногда переводчику нужно пояснение для точности перевода какого-либо термина. Однако не стоит делать слишком длительных пауз. Обращаться сотрудник должен непосредственно к посетителю, а не к его переводчику.</w:t>
      </w:r>
    </w:p>
    <w:p w:rsidR="00ED4B6A" w:rsidRPr="00913D86" w:rsidRDefault="00ED4B6A" w:rsidP="00ED4B6A">
      <w:pPr>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При посещении библиотеки слепоглухим инвалидом ситуационная помощь со стороны сотрудников учреждения оказывается сопровождающим его лицам. В таких условиях результативность услуг, оказываемых слепоглухому читателю, достигается через взаимодействие сотрудников библиотеки с его </w:t>
      </w:r>
      <w:proofErr w:type="spellStart"/>
      <w:r w:rsidRPr="00913D86">
        <w:rPr>
          <w:rFonts w:ascii="Times New Roman" w:hAnsi="Times New Roman" w:cs="Times New Roman"/>
          <w:sz w:val="26"/>
          <w:szCs w:val="28"/>
        </w:rPr>
        <w:t>тифлосурдопереводчиком</w:t>
      </w:r>
      <w:proofErr w:type="spellEnd"/>
      <w:r w:rsidRPr="00913D86">
        <w:rPr>
          <w:rFonts w:ascii="Times New Roman" w:hAnsi="Times New Roman" w:cs="Times New Roman"/>
          <w:sz w:val="26"/>
          <w:szCs w:val="28"/>
        </w:rPr>
        <w:t xml:space="preserve"> или персональным ассистентом.</w:t>
      </w:r>
    </w:p>
    <w:p w:rsidR="00ED4B6A" w:rsidRDefault="00ED4B6A" w:rsidP="00ED4B6A">
      <w:pPr>
        <w:spacing w:after="160"/>
        <w:jc w:val="center"/>
        <w:rPr>
          <w:rFonts w:ascii="Times New Roman" w:hAnsi="Times New Roman" w:cs="Times New Roman"/>
          <w:i/>
          <w:sz w:val="26"/>
          <w:szCs w:val="28"/>
        </w:rPr>
      </w:pPr>
    </w:p>
    <w:p w:rsidR="00ED4B6A" w:rsidRDefault="00ED4B6A" w:rsidP="00ED4B6A">
      <w:pPr>
        <w:spacing w:after="160"/>
        <w:jc w:val="center"/>
        <w:rPr>
          <w:rFonts w:ascii="Times New Roman" w:hAnsi="Times New Roman" w:cs="Times New Roman"/>
          <w:i/>
          <w:sz w:val="26"/>
          <w:szCs w:val="28"/>
        </w:rPr>
      </w:pPr>
    </w:p>
    <w:p w:rsidR="00ED4B6A" w:rsidRPr="00004139" w:rsidRDefault="00ED4B6A" w:rsidP="00ED4B6A">
      <w:pPr>
        <w:spacing w:after="160"/>
        <w:jc w:val="center"/>
        <w:rPr>
          <w:rFonts w:ascii="Times New Roman" w:hAnsi="Times New Roman" w:cs="Times New Roman"/>
          <w:i/>
          <w:sz w:val="26"/>
          <w:szCs w:val="28"/>
        </w:rPr>
      </w:pPr>
      <w:r w:rsidRPr="00004139">
        <w:rPr>
          <w:rFonts w:ascii="Times New Roman" w:hAnsi="Times New Roman" w:cs="Times New Roman"/>
          <w:i/>
          <w:sz w:val="26"/>
          <w:szCs w:val="28"/>
        </w:rPr>
        <w:lastRenderedPageBreak/>
        <w:t>Оказание ситуационной помощи инвалидам группы «У»</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Проблема интеграции инвалидов с отклонениями в умственном развитии для России является достаточно новой. Долгое время, лица с психическими заболеваниями были отделены от общества, по окончании вспомогательных школ переводились в психоневрологические интернаты, в которых не были предусмотрены реабилитационные мероприятия. </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Декларация ООН «О правах умственно отсталых лиц» (принята 20.12.1971) - провозглашает необходимость оказания умственно отсталым лицам помощи в развитии их способностей в различных областях деятельности и содействия по мере возможности включению их в обычную жизнь общества.</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Слабоумие (олигофрения) - недоразвитие уровня психической, в первую очередь интеллектуальной деятельности. Наряду с умственной недостаточностью всегда имеет место недоразвитие эмоционально-волевой сферы, речи, моторики и всей личности в целом. Умственная отсталость широко распространенна во всем мире (1-3% населения), приблизительно 75% лиц имеют легкую форму этого заболевания. </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По некоторым данным, значительная часть людей, которым в детстве был поставлен диагноз «умственная отсталость», не имеет никаких органических поражений мозга, а их недостаточно высокий уровень IQ является всего лишь результатом педагогической запущенности; как правило, это дети из малообеспеченных семей.</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 xml:space="preserve">Для инвалидов с нарушениями умственного развития свойственны повышенная утомляемость и раздражительность, неустойчивость внимания, неспособность в полном объеме овладевать пространственными и временными представлениями. По этим причинам, оказание ситуационной </w:t>
      </w:r>
      <w:proofErr w:type="spellStart"/>
      <w:r w:rsidRPr="00913D86">
        <w:rPr>
          <w:rFonts w:ascii="Times New Roman" w:hAnsi="Times New Roman" w:cs="Times New Roman"/>
          <w:sz w:val="26"/>
          <w:szCs w:val="28"/>
        </w:rPr>
        <w:t>помощивозможно</w:t>
      </w:r>
      <w:proofErr w:type="spellEnd"/>
      <w:r w:rsidRPr="00913D86">
        <w:rPr>
          <w:rFonts w:ascii="Times New Roman" w:hAnsi="Times New Roman" w:cs="Times New Roman"/>
          <w:sz w:val="26"/>
          <w:szCs w:val="28"/>
        </w:rPr>
        <w:t xml:space="preserve"> только для инвалидов с легкой умственной отсталостью и простым типом дефекта психики. </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В процессе сопровождения важно понимать, что словесные формы работы с такими посетителями малоэффективны, необходимо применение наглядных средств, использовать рисунки и схемы. Инвалиды с нарушениями умственного развития очень медленно усваивают новое, что диктует необходимость многократного повторения наиболее важной информации в течение длительного времени. При этом предъявляются особые требования к речи сопровождающего специалиста: используйте доступный язык, выражайтесь точно и по делу, избегайте словесных штампов и образных выражений.</w:t>
      </w:r>
    </w:p>
    <w:p w:rsidR="00ED4B6A" w:rsidRPr="00913D86" w:rsidRDefault="00ED4B6A" w:rsidP="00ED4B6A">
      <w:pPr>
        <w:spacing w:after="60"/>
        <w:ind w:firstLine="709"/>
        <w:jc w:val="both"/>
        <w:rPr>
          <w:rFonts w:ascii="Times New Roman" w:hAnsi="Times New Roman" w:cs="Times New Roman"/>
          <w:sz w:val="26"/>
          <w:szCs w:val="28"/>
        </w:rPr>
      </w:pPr>
      <w:r w:rsidRPr="00913D86">
        <w:rPr>
          <w:rFonts w:ascii="Times New Roman" w:hAnsi="Times New Roman" w:cs="Times New Roman"/>
          <w:sz w:val="26"/>
          <w:szCs w:val="28"/>
        </w:rPr>
        <w:t>Учитывая эмоциональную неуравновешенность инвалидов группы «У», необходимо поддерживать спокойную доброжелательную атмосферу без крайностей в проявлении как положительных, так и отрицательных эмоций; с пониманием, чуткостью и терпением воспринимать разные смены настроения таких посетителей.</w:t>
      </w:r>
    </w:p>
    <w:p w:rsidR="00ED4B6A" w:rsidRPr="00913D86" w:rsidRDefault="00ED4B6A" w:rsidP="00ED4B6A">
      <w:pPr>
        <w:spacing w:after="60"/>
        <w:ind w:firstLine="709"/>
        <w:jc w:val="both"/>
        <w:rPr>
          <w:rFonts w:ascii="Times New Roman" w:hAnsi="Times New Roman" w:cs="Times New Roman"/>
          <w:sz w:val="26"/>
          <w:szCs w:val="28"/>
        </w:rPr>
      </w:pPr>
      <w:r>
        <w:rPr>
          <w:rFonts w:ascii="Times New Roman" w:hAnsi="Times New Roman" w:cs="Times New Roman"/>
          <w:sz w:val="26"/>
          <w:szCs w:val="28"/>
        </w:rPr>
        <w:lastRenderedPageBreak/>
        <w:t xml:space="preserve">Успех реабилитации </w:t>
      </w:r>
      <w:r w:rsidRPr="00913D86">
        <w:rPr>
          <w:rFonts w:ascii="Times New Roman" w:hAnsi="Times New Roman" w:cs="Times New Roman"/>
          <w:sz w:val="26"/>
          <w:szCs w:val="28"/>
        </w:rPr>
        <w:t xml:space="preserve">инвалидов </w:t>
      </w:r>
      <w:r>
        <w:rPr>
          <w:rFonts w:ascii="Times New Roman" w:hAnsi="Times New Roman" w:cs="Times New Roman"/>
          <w:sz w:val="26"/>
          <w:szCs w:val="28"/>
        </w:rPr>
        <w:t xml:space="preserve">с </w:t>
      </w:r>
      <w:r w:rsidRPr="00942737">
        <w:rPr>
          <w:rFonts w:ascii="Times New Roman" w:hAnsi="Times New Roman" w:cs="Times New Roman"/>
          <w:sz w:val="26"/>
          <w:szCs w:val="28"/>
        </w:rPr>
        <w:t>нарушениями интеллекта во многом</w:t>
      </w:r>
      <w:r w:rsidRPr="00913D86">
        <w:rPr>
          <w:rFonts w:ascii="Times New Roman" w:hAnsi="Times New Roman" w:cs="Times New Roman"/>
          <w:sz w:val="26"/>
          <w:szCs w:val="28"/>
        </w:rPr>
        <w:t xml:space="preserve"> зависит от семьи, от ее активности, от семейного климата, поэтому </w:t>
      </w:r>
      <w:proofErr w:type="gramStart"/>
      <w:r w:rsidRPr="00913D86">
        <w:rPr>
          <w:rFonts w:ascii="Times New Roman" w:hAnsi="Times New Roman" w:cs="Times New Roman"/>
          <w:sz w:val="26"/>
          <w:szCs w:val="28"/>
        </w:rPr>
        <w:t>необходимо</w:t>
      </w:r>
      <w:proofErr w:type="gramEnd"/>
      <w:r w:rsidRPr="00913D86">
        <w:rPr>
          <w:rFonts w:ascii="Times New Roman" w:hAnsi="Times New Roman" w:cs="Times New Roman"/>
          <w:sz w:val="26"/>
          <w:szCs w:val="28"/>
        </w:rPr>
        <w:t xml:space="preserve"> активно включать семью в реабилитационные мероприятия.</w:t>
      </w:r>
    </w:p>
    <w:p w:rsidR="00ED4B6A" w:rsidRPr="00CE3CCB" w:rsidRDefault="00ED4B6A" w:rsidP="00ED4B6A">
      <w:pPr>
        <w:rPr>
          <w:rFonts w:ascii="Times New Roman" w:hAnsi="Times New Roman" w:cs="Times New Roman"/>
          <w:sz w:val="24"/>
          <w:szCs w:val="24"/>
        </w:rPr>
      </w:pPr>
    </w:p>
    <w:p w:rsidR="00556283" w:rsidRPr="00ED4B6A" w:rsidRDefault="00556283">
      <w:pPr>
        <w:rPr>
          <w:rFonts w:ascii="Times New Roman" w:hAnsi="Times New Roman" w:cs="Times New Roman"/>
          <w:sz w:val="28"/>
          <w:szCs w:val="28"/>
        </w:rPr>
      </w:pPr>
    </w:p>
    <w:sectPr w:rsidR="00556283" w:rsidRPr="00ED4B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7A56ED"/>
    <w:multiLevelType w:val="hybridMultilevel"/>
    <w:tmpl w:val="118802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ED4B6A"/>
    <w:rsid w:val="00556283"/>
    <w:rsid w:val="00ED4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4B6A"/>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2128</Words>
  <Characters>12130</Characters>
  <Application>Microsoft Office Word</Application>
  <DocSecurity>0</DocSecurity>
  <Lines>101</Lines>
  <Paragraphs>28</Paragraphs>
  <ScaleCrop>false</ScaleCrop>
  <Company/>
  <LinksUpToDate>false</LinksUpToDate>
  <CharactersWithSpaces>14230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ОКарлина</dc:creator>
  <cp:keywords/>
  <dc:description/>
  <cp:lastModifiedBy>ОКарлина</cp:lastModifiedBy>
  <cp:revision>2</cp:revision>
  <dcterms:created xsi:type="dcterms:W3CDTF">2019-02-08T00:40:00Z</dcterms:created>
  <dcterms:modified xsi:type="dcterms:W3CDTF">2019-02-08T00:42:00Z</dcterms:modified>
</cp:coreProperties>
</file>